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CC" w:rsidRDefault="00E3178E">
      <w:pPr>
        <w:spacing w:after="0" w:line="259" w:lineRule="auto"/>
        <w:ind w:left="0" w:right="59" w:firstLine="0"/>
        <w:jc w:val="center"/>
      </w:pPr>
      <w:r>
        <w:rPr>
          <w:b/>
          <w:color w:val="FF0000"/>
          <w:sz w:val="40"/>
        </w:rPr>
        <w:t xml:space="preserve">Passeio à Ilha do </w:t>
      </w:r>
      <w:proofErr w:type="spellStart"/>
      <w:r>
        <w:rPr>
          <w:b/>
          <w:color w:val="FF0000"/>
          <w:sz w:val="40"/>
        </w:rPr>
        <w:t>Combu</w:t>
      </w:r>
      <w:proofErr w:type="spellEnd"/>
      <w:r>
        <w:rPr>
          <w:b/>
          <w:color w:val="FF0000"/>
          <w:sz w:val="40"/>
        </w:rPr>
        <w:t xml:space="preserve"> - Belém do Pará</w:t>
      </w:r>
    </w:p>
    <w:p w:rsidR="00E75ECC" w:rsidRDefault="00E3178E">
      <w:pPr>
        <w:spacing w:after="0" w:line="259" w:lineRule="auto"/>
        <w:ind w:left="0" w:right="59" w:firstLine="0"/>
        <w:jc w:val="center"/>
      </w:pPr>
      <w:r>
        <w:rPr>
          <w:b/>
          <w:color w:val="073763"/>
          <w:sz w:val="30"/>
        </w:rPr>
        <w:t>Especial para participantes do I Seminário Internacional</w:t>
      </w:r>
    </w:p>
    <w:p w:rsidR="00E75ECC" w:rsidRDefault="00E3178E">
      <w:pPr>
        <w:spacing w:line="259" w:lineRule="auto"/>
        <w:ind w:left="117" w:right="0" w:firstLine="0"/>
        <w:jc w:val="left"/>
      </w:pPr>
      <w:r>
        <w:rPr>
          <w:b/>
          <w:color w:val="073763"/>
          <w:sz w:val="30"/>
        </w:rPr>
        <w:t xml:space="preserve">Formação, </w:t>
      </w:r>
      <w:proofErr w:type="gramStart"/>
      <w:r>
        <w:rPr>
          <w:b/>
          <w:color w:val="073763"/>
          <w:sz w:val="30"/>
        </w:rPr>
        <w:t>Pós -Graduação</w:t>
      </w:r>
      <w:proofErr w:type="gramEnd"/>
      <w:r>
        <w:rPr>
          <w:b/>
          <w:color w:val="073763"/>
          <w:sz w:val="30"/>
        </w:rPr>
        <w:t xml:space="preserve"> e Internacionalização em Serviço Social</w:t>
      </w:r>
    </w:p>
    <w:p w:rsidR="00E75ECC" w:rsidRDefault="00E3178E">
      <w:pPr>
        <w:spacing w:after="57" w:line="259" w:lineRule="auto"/>
        <w:ind w:left="0" w:right="59" w:firstLine="0"/>
        <w:jc w:val="center"/>
      </w:pPr>
      <w:r>
        <w:rPr>
          <w:b/>
          <w:color w:val="073763"/>
          <w:sz w:val="32"/>
        </w:rPr>
        <w:t xml:space="preserve">Domingo </w:t>
      </w:r>
      <w:r>
        <w:rPr>
          <w:b/>
          <w:color w:val="073763"/>
          <w:sz w:val="32"/>
        </w:rPr>
        <w:t xml:space="preserve">- </w:t>
      </w:r>
      <w:bookmarkStart w:id="0" w:name="_GoBack"/>
      <w:bookmarkEnd w:id="0"/>
      <w:r>
        <w:rPr>
          <w:b/>
          <w:color w:val="073763"/>
          <w:sz w:val="32"/>
        </w:rPr>
        <w:t>07/07/2024</w:t>
      </w:r>
    </w:p>
    <w:p w:rsidR="00E75ECC" w:rsidRDefault="00E3178E">
      <w:pPr>
        <w:spacing w:after="270" w:line="225" w:lineRule="auto"/>
        <w:ind w:left="645" w:right="704" w:firstLine="0"/>
        <w:jc w:val="center"/>
      </w:pPr>
      <w:r>
        <w:rPr>
          <w:b/>
          <w:sz w:val="28"/>
        </w:rPr>
        <w:t>Uma manhã de experiências conhecendo a cultura ribeirinha e a gastronomia local e os rios da Amazônia.</w:t>
      </w:r>
    </w:p>
    <w:p w:rsidR="00E75ECC" w:rsidRDefault="00E3178E">
      <w:pPr>
        <w:spacing w:after="277"/>
        <w:ind w:left="360" w:right="0" w:hanging="360"/>
      </w:pPr>
      <w:r>
        <w:rPr>
          <w:sz w:val="28"/>
        </w:rPr>
        <w:t>⬣</w:t>
      </w:r>
      <w:r>
        <w:rPr>
          <w:sz w:val="28"/>
        </w:rPr>
        <w:t xml:space="preserve"> </w:t>
      </w:r>
      <w:r>
        <w:rPr>
          <w:b/>
          <w:sz w:val="28"/>
        </w:rPr>
        <w:t xml:space="preserve">1º destino: Casa do Chocolate da Dona Nena (08:30 às 10:20): </w:t>
      </w:r>
      <w:r>
        <w:t>Visitaremos a área de cultivo de cacau orgânico conhecendo a história empreendedora de Don</w:t>
      </w:r>
      <w:r>
        <w:t xml:space="preserve">a Nena e participando de uma experiência gastronômica que inclui chocolate quente, brigadeiro da floresta, café especial e bolo de chocolate do </w:t>
      </w:r>
      <w:proofErr w:type="spellStart"/>
      <w:r>
        <w:t>Combu</w:t>
      </w:r>
      <w:proofErr w:type="spellEnd"/>
      <w:r>
        <w:t>.</w:t>
      </w:r>
    </w:p>
    <w:p w:rsidR="00E75ECC" w:rsidRDefault="00E3178E">
      <w:pPr>
        <w:spacing w:after="0" w:line="259" w:lineRule="auto"/>
        <w:ind w:left="-5" w:right="0"/>
        <w:jc w:val="left"/>
      </w:pPr>
      <w:r>
        <w:rPr>
          <w:sz w:val="28"/>
        </w:rPr>
        <w:t>⬣</w:t>
      </w:r>
      <w:r>
        <w:rPr>
          <w:sz w:val="28"/>
        </w:rPr>
        <w:t xml:space="preserve"> </w:t>
      </w:r>
      <w:r>
        <w:rPr>
          <w:b/>
          <w:sz w:val="28"/>
        </w:rPr>
        <w:t xml:space="preserve">2º destino: Eco Restaurante </w:t>
      </w:r>
      <w:proofErr w:type="spellStart"/>
      <w:r>
        <w:rPr>
          <w:b/>
          <w:sz w:val="28"/>
        </w:rPr>
        <w:t>Saldosa</w:t>
      </w:r>
      <w:proofErr w:type="spellEnd"/>
      <w:r>
        <w:rPr>
          <w:b/>
          <w:sz w:val="28"/>
        </w:rPr>
        <w:t xml:space="preserve"> Maloca (10:30 às 12:00)</w:t>
      </w:r>
    </w:p>
    <w:p w:rsidR="00E75ECC" w:rsidRDefault="00E3178E">
      <w:pPr>
        <w:spacing w:after="60"/>
        <w:ind w:left="355" w:right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293370</wp:posOffset>
                </wp:positionV>
                <wp:extent cx="7569200" cy="934224"/>
                <wp:effectExtent l="0" t="0" r="0" b="0"/>
                <wp:wrapTopAndBottom/>
                <wp:docPr id="1795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934224"/>
                          <a:chOff x="0" y="0"/>
                          <a:chExt cx="7569200" cy="934224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5549660" y="196086"/>
                            <a:ext cx="26129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Rua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74799" y="196086"/>
                            <a:ext cx="593536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Aristides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249747" y="196086"/>
                            <a:ext cx="376864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Lobo,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561791" y="196086"/>
                            <a:ext cx="256762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364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108187" y="363815"/>
                            <a:ext cx="602858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Campina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590139" y="363815"/>
                            <a:ext cx="8412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682067" y="363815"/>
                            <a:ext cx="433540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Belém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36697" y="363815"/>
                            <a:ext cx="8412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128625" y="363815"/>
                            <a:ext cx="300782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Pará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83454" y="363815"/>
                            <a:ext cx="8412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75381" y="363815"/>
                            <a:ext cx="371669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902492" y="518845"/>
                            <a:ext cx="27356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(91)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136867" y="518845"/>
                            <a:ext cx="8219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76F51"/>
                                  <w:sz w:val="20"/>
                                </w:rPr>
                                <w:t>99388-8885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65662" y="673874"/>
                            <a:ext cx="224663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ECC" w:rsidRDefault="00E317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E76F51"/>
                                  <w:sz w:val="20"/>
                                </w:rPr>
                                <w:t>turismo.vidacaboca@gmail.com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6400" y="0"/>
                            <a:ext cx="1819275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5" name="Picture 2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70966"/>
                            <a:ext cx="235915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6" name="Picture 2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16480" y="874014"/>
                            <a:ext cx="5251705" cy="60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5" style="width:596pt;height:73.561pt;position:absolute;mso-position-horizontal-relative:page;mso-position-horizontal:absolute;margin-left:0pt;mso-position-vertical-relative:page;margin-top:23.1pt;" coordsize="75692,9342">
                <v:rect id="Rectangle 44" style="position:absolute;width:2612;height:1720;left:55496;top: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Rua</w:t>
                        </w:r>
                      </w:p>
                    </w:txbxContent>
                  </v:textbox>
                </v:rect>
                <v:rect id="Rectangle 45" style="position:absolute;width:5935;height:1720;left:57747;top: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Aristides</w:t>
                        </w:r>
                      </w:p>
                    </w:txbxContent>
                  </v:textbox>
                </v:rect>
                <v:rect id="Rectangle 46" style="position:absolute;width:3768;height:1720;left:62497;top: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Lobo,</w:t>
                        </w:r>
                      </w:p>
                    </w:txbxContent>
                  </v:textbox>
                </v:rect>
                <v:rect id="Rectangle 47" style="position:absolute;width:2567;height:1720;left:65617;top: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364</w:t>
                        </w:r>
                      </w:p>
                    </w:txbxContent>
                  </v:textbox>
                </v:rect>
                <v:rect id="Rectangle 48" style="position:absolute;width:6028;height:1720;left:51081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Campina</w:t>
                        </w:r>
                      </w:p>
                    </w:txbxContent>
                  </v:textbox>
                </v:rect>
                <v:rect id="Rectangle 49" style="position:absolute;width:841;height:1720;left:55901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50" style="position:absolute;width:4335;height:1720;left:56820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Belém</w:t>
                        </w:r>
                      </w:p>
                    </w:txbxContent>
                  </v:textbox>
                </v:rect>
                <v:rect id="Rectangle 51" style="position:absolute;width:841;height:1720;left:60366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52" style="position:absolute;width:3007;height:1720;left:61286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Pará</w:t>
                        </w:r>
                      </w:p>
                    </w:txbxContent>
                  </v:textbox>
                </v:rect>
                <v:rect id="Rectangle 53" style="position:absolute;width:841;height:1720;left:63834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54" style="position:absolute;width:3716;height:1720;left:64753;top: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Brasil</w:t>
                        </w:r>
                      </w:p>
                    </w:txbxContent>
                  </v:textbox>
                </v:rect>
                <v:rect id="Rectangle 55" style="position:absolute;width:2735;height:1720;left:59024;top:5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(91)</w:t>
                        </w:r>
                      </w:p>
                    </w:txbxContent>
                  </v:textbox>
                </v:rect>
                <v:rect id="Rectangle 56" style="position:absolute;width:8219;height:1720;left:61368;top:5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e76f51"/>
                            <w:sz w:val="20"/>
                          </w:rPr>
                          <w:t xml:space="preserve">99388-8885</w:t>
                        </w:r>
                      </w:p>
                    </w:txbxContent>
                  </v:textbox>
                </v:rect>
                <v:rect id="Rectangle 57" style="position:absolute;width:22466;height:1720;left:50656;top:6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76f51"/>
                            <w:sz w:val="20"/>
                          </w:rPr>
                          <w:t xml:space="preserve">turismo.vidacaboca@gmail.com</w:t>
                        </w:r>
                      </w:p>
                    </w:txbxContent>
                  </v:textbox>
                </v:rect>
                <v:shape id="Picture 334" style="position:absolute;width:18192;height:7429;left:4064;top:0;" filled="f">
                  <v:imagedata r:id="rId7"/>
                </v:shape>
                <v:shape id="Picture 2185" style="position:absolute;width:23591;height:609;left:0;top:8709;" filled="f">
                  <v:imagedata r:id="rId8"/>
                </v:shape>
                <v:shape id="Picture 2186" style="position:absolute;width:52517;height:609;left:23164;top:8740;" filled="f">
                  <v:imagedata r:id="rId9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-4444</wp:posOffset>
                </wp:positionH>
                <wp:positionV relativeFrom="page">
                  <wp:posOffset>10298449</wp:posOffset>
                </wp:positionV>
                <wp:extent cx="6753225" cy="371475"/>
                <wp:effectExtent l="0" t="0" r="0" b="0"/>
                <wp:wrapTopAndBottom/>
                <wp:docPr id="1796" name="Group 1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371475"/>
                          <a:chOff x="0" y="0"/>
                          <a:chExt cx="6753225" cy="371475"/>
                        </a:xfrm>
                      </wpg:grpSpPr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4657725" cy="371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6" style="width:531.75pt;height:29.25pt;position:absolute;mso-position-horizontal-relative:page;mso-position-horizontal:absolute;margin-left:-0.349998pt;mso-position-vertical-relative:page;margin-top:810.901pt;" coordsize="67532,3714">
                <v:shape id="Picture 340" style="position:absolute;width:20859;height:3714;left:0;top:0;" filled="f">
                  <v:imagedata r:id="rId12"/>
                </v:shape>
                <v:shape id="Picture 342" style="position:absolute;width:46577;height:3714;left:20955;top:0;" filled="f">
                  <v:imagedata r:id="rId13"/>
                </v:shape>
                <w10:wrap type="topAndBottom"/>
              </v:group>
            </w:pict>
          </mc:Fallback>
        </mc:AlternateContent>
      </w:r>
      <w:r>
        <w:t xml:space="preserve">Conheceremos os projetos de sustentabilidade e da </w:t>
      </w:r>
      <w:proofErr w:type="spellStart"/>
      <w:r>
        <w:t>bioeconomia</w:t>
      </w:r>
      <w:proofErr w:type="spellEnd"/>
      <w:r>
        <w:t xml:space="preserve"> que conserva a floresta em pé, com destaque para a cadeia do açaí. Serão apresentadas as etapas de lavagem, sanitização, branqueamento, resfriamento e despolpamento do açaí.</w:t>
      </w:r>
    </w:p>
    <w:p w:rsidR="00E75ECC" w:rsidRDefault="00E3178E">
      <w:pPr>
        <w:spacing w:after="334"/>
        <w:ind w:left="355" w:right="0"/>
      </w:pPr>
      <w:r>
        <w:t>Ao final, provamos o</w:t>
      </w:r>
      <w:r>
        <w:t xml:space="preserve"> açaí puro dos paraenses, acompanhado de uma proteína e </w:t>
      </w:r>
      <w:proofErr w:type="gramStart"/>
      <w:r>
        <w:t>farinha</w:t>
      </w:r>
      <w:proofErr w:type="gramEnd"/>
      <w:r>
        <w:t xml:space="preserve"> de mandioca.</w:t>
      </w:r>
    </w:p>
    <w:p w:rsidR="00E75ECC" w:rsidRDefault="00E3178E">
      <w:pPr>
        <w:spacing w:after="284"/>
        <w:ind w:left="355" w:right="0"/>
      </w:pPr>
      <w:r>
        <w:t xml:space="preserve">Em seguida, faremos o deslocamento para o local do almoço </w:t>
      </w:r>
      <w:r>
        <w:rPr>
          <w:b/>
          <w:color w:val="FF0000"/>
        </w:rPr>
        <w:t>(não incluso)</w:t>
      </w:r>
      <w:r>
        <w:t xml:space="preserve">, em outro ponto da ilha do </w:t>
      </w:r>
      <w:proofErr w:type="spellStart"/>
      <w:r>
        <w:t>Combu</w:t>
      </w:r>
      <w:proofErr w:type="spellEnd"/>
      <w:r>
        <w:t>.</w:t>
      </w:r>
    </w:p>
    <w:p w:rsidR="00E75ECC" w:rsidRDefault="00E3178E">
      <w:pPr>
        <w:spacing w:after="284"/>
        <w:ind w:left="355" w:right="0"/>
      </w:pPr>
      <w:r>
        <w:t xml:space="preserve">À tarde (em horário a ser definido com a coordenação do evento), faremos </w:t>
      </w:r>
      <w:r>
        <w:t>o retorno ao Terminal Hidroviário Ruy Barata, na Praça Princesa Isabel.</w:t>
      </w:r>
    </w:p>
    <w:p w:rsidR="00E75ECC" w:rsidRDefault="00E3178E">
      <w:pPr>
        <w:spacing w:after="246" w:line="259" w:lineRule="auto"/>
        <w:ind w:left="0" w:right="59" w:firstLine="0"/>
        <w:jc w:val="center"/>
      </w:pPr>
      <w:r>
        <w:rPr>
          <w:b/>
        </w:rPr>
        <w:t>Ingresso por pessoa: R$ 180,00</w:t>
      </w:r>
    </w:p>
    <w:p w:rsidR="00E75ECC" w:rsidRDefault="00E3178E">
      <w:pPr>
        <w:spacing w:after="138" w:line="225" w:lineRule="auto"/>
        <w:ind w:left="8" w:right="0" w:hanging="8"/>
        <w:jc w:val="center"/>
      </w:pPr>
      <w:r>
        <w:rPr>
          <w:color w:val="44546A"/>
        </w:rPr>
        <w:t>Para esta experiência sugerimos vestir roupas leves, calçados adequados para caminhar na floresta (tênis ou bota), sandálias ou chinelos para os demais m</w:t>
      </w:r>
      <w:r>
        <w:rPr>
          <w:color w:val="44546A"/>
        </w:rPr>
        <w:t>omentos, toalhas, roupas de banho, boné, repelente e protetor solar.</w:t>
      </w:r>
    </w:p>
    <w:p w:rsidR="00E75ECC" w:rsidRDefault="00E3178E">
      <w:pPr>
        <w:spacing w:after="54" w:line="259" w:lineRule="auto"/>
        <w:ind w:left="445" w:right="0"/>
        <w:jc w:val="left"/>
      </w:pPr>
      <w:r>
        <w:rPr>
          <w:b/>
          <w:sz w:val="28"/>
        </w:rPr>
        <w:t>Não estão inclusos:</w:t>
      </w:r>
    </w:p>
    <w:p w:rsidR="00E75ECC" w:rsidRDefault="00E3178E">
      <w:pPr>
        <w:ind w:left="445" w:right="0"/>
      </w:pPr>
      <w:r>
        <w:t>⬣</w:t>
      </w:r>
      <w:r>
        <w:t xml:space="preserve"> </w:t>
      </w:r>
      <w:r>
        <w:t>Almoço, alimentos e Bebidas não descritos no roteiro.</w:t>
      </w:r>
    </w:p>
    <w:p w:rsidR="00E75ECC" w:rsidRDefault="00E3178E">
      <w:pPr>
        <w:ind w:left="445" w:right="0"/>
      </w:pPr>
      <w:r>
        <w:t>⬣</w:t>
      </w:r>
      <w:r>
        <w:t xml:space="preserve"> </w:t>
      </w:r>
      <w:r>
        <w:t>Transporte entre o hotel e o terminal hidroviário Ruy Barata.</w:t>
      </w:r>
    </w:p>
    <w:p w:rsidR="00E75ECC" w:rsidRDefault="00E3178E">
      <w:pPr>
        <w:ind w:left="445" w:right="0"/>
      </w:pPr>
      <w:r>
        <w:t>⬣</w:t>
      </w:r>
      <w:r>
        <w:t xml:space="preserve"> </w:t>
      </w:r>
      <w:r>
        <w:t>Compras nas lojinhas dos empreendimentos.</w:t>
      </w:r>
    </w:p>
    <w:p w:rsidR="00E75ECC" w:rsidRDefault="00E3178E">
      <w:pPr>
        <w:ind w:left="445" w:right="0"/>
      </w:pPr>
      <w:r>
        <w:t>⬣</w:t>
      </w:r>
      <w:r>
        <w:t xml:space="preserve"> </w:t>
      </w:r>
      <w:r>
        <w:t>Itens não indicados como incluídos no programa.</w:t>
      </w:r>
    </w:p>
    <w:sectPr w:rsidR="00E75ECC">
      <w:pgSz w:w="11920" w:h="16840"/>
      <w:pgMar w:top="1440" w:right="1284" w:bottom="1440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CC"/>
    <w:rsid w:val="00E3178E"/>
    <w:rsid w:val="00E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E5F"/>
  <w15:docId w15:val="{DB384E3C-AA3C-4B0B-A90A-DD819CB2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 w:line="231" w:lineRule="auto"/>
      <w:ind w:left="10" w:right="3" w:hanging="10"/>
      <w:jc w:val="both"/>
    </w:pPr>
    <w:rPr>
      <w:rFonts w:ascii="Calibri" w:eastAsia="Calibri" w:hAnsi="Calibri" w:cs="Calibri"/>
      <w:color w:val="264653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12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do Chocolate e Açaí Tuíra com transporte 07 de julho de 2024.docx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do Chocolate e Açaí Tuíra com transporte 07 de julho de 2024.docx</dc:title>
  <dc:subject/>
  <dc:creator>Usuario</dc:creator>
  <cp:keywords/>
  <cp:lastModifiedBy>Usuario</cp:lastModifiedBy>
  <cp:revision>2</cp:revision>
  <dcterms:created xsi:type="dcterms:W3CDTF">2024-05-21T01:36:00Z</dcterms:created>
  <dcterms:modified xsi:type="dcterms:W3CDTF">2024-05-21T01:36:00Z</dcterms:modified>
</cp:coreProperties>
</file>